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16" w:rsidRPr="006A4470" w:rsidRDefault="00BB6B16" w:rsidP="00BB6B16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A4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ОКУ «Елецкий социально-реабилитационный центр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несовершеннолетних «Ковчег»</w:t>
      </w:r>
    </w:p>
    <w:p w:rsidR="00BB6B16" w:rsidRPr="006A4470" w:rsidRDefault="00BB6B16" w:rsidP="00BB6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BB6B16" w:rsidRPr="006A4470" w:rsidRDefault="00BB6B16" w:rsidP="00BB6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казённое учреждение «Елецкий социально-реабилитационный центр для несовершеннолетних «Ковчег»» учреждено Постановлением главы администрации </w:t>
      </w:r>
      <w:proofErr w:type="gramStart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Елецкого  муниципального</w:t>
      </w:r>
      <w:proofErr w:type="gramEnd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№ 454 от 05.12.2000 г. Центр открыт в ноябре 2003 года,  как составная часть системы профилактики безнадзорности  и правонарушений несовершеннолетних на территории Елецкого района. Рассчитан Центр на 25 мест для детей и подростков от 3 до 18 лет. Стратегические направления деятельности учреждения – социальная помощь и реабилитация несовершеннолетних, находящихся в трудной жизненной ситуации.</w:t>
      </w:r>
    </w:p>
    <w:p w:rsidR="00BB6B16" w:rsidRPr="006A4470" w:rsidRDefault="00BB6B16" w:rsidP="00BB6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помощь и реабилитация несовершеннолетних, находящихся в трудной жизненной ситуации реализуется посредством оказания социально-бытовых, социально-медицинских, социально-психологических, социально-педагогических, социально-экономических, социально-правовых услуг, социально-педагогический патронаж. «Понять, чтобы помочь» — жизненное кредо работников учреждения.</w:t>
      </w:r>
    </w:p>
    <w:p w:rsidR="00BB6B16" w:rsidRPr="006A4470" w:rsidRDefault="00BB6B16" w:rsidP="00BB6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представлены координаты: адрес, электронной почты учреждения, телефон.</w:t>
      </w:r>
    </w:p>
    <w:p w:rsidR="00BB6B16" w:rsidRPr="006A4470" w:rsidRDefault="00BB6B16" w:rsidP="00BB6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и его структурные подразделения расположены в приспособленном здании, которое обеспечено всеми необходимыми видами коммунально-бытового обслуживания, охраной, средствами связи и пожарной безопасности. Площадь, занимаемая учреждением, составляет 10953 </w:t>
      </w:r>
      <w:proofErr w:type="spellStart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обеспечивает размещение персонала, детей и возможность предоставления им услуг в соответствии с нормами, утвержденными в установленном порядке.</w:t>
      </w:r>
    </w:p>
    <w:p w:rsidR="00BB6B16" w:rsidRPr="006A4470" w:rsidRDefault="00BB6B16" w:rsidP="00BB6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деятельности:</w:t>
      </w:r>
    </w:p>
    <w:p w:rsidR="00BB6B16" w:rsidRPr="006A4470" w:rsidRDefault="00BB6B16" w:rsidP="00BB6B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Разработка, </w:t>
      </w:r>
      <w:proofErr w:type="gramStart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апробирование  и</w:t>
      </w:r>
      <w:proofErr w:type="gramEnd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в практику реабилитационной работы авторских программ и инновационных методик и технологий.</w:t>
      </w:r>
    </w:p>
    <w:p w:rsidR="00BB6B16" w:rsidRPr="006A4470" w:rsidRDefault="00BB6B16" w:rsidP="00BB6B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семьей.</w:t>
      </w:r>
    </w:p>
    <w:p w:rsidR="00BB6B16" w:rsidRPr="006A4470" w:rsidRDefault="00BB6B16" w:rsidP="00BB6B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на базе учреждения семинаров, </w:t>
      </w:r>
      <w:proofErr w:type="gramStart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  круглых</w:t>
      </w:r>
      <w:proofErr w:type="gramEnd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 и социально-значимых мероприятий.</w:t>
      </w:r>
    </w:p>
    <w:p w:rsidR="00BB6B16" w:rsidRPr="006A4470" w:rsidRDefault="00BB6B16" w:rsidP="00BB6B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Информационно-рекламная деятельность.</w:t>
      </w:r>
    </w:p>
    <w:p w:rsidR="00BB6B16" w:rsidRPr="006A4470" w:rsidRDefault="00BB6B16" w:rsidP="00BB6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услугам воспитанников – современная реабилитационная </w:t>
      </w:r>
      <w:proofErr w:type="gramStart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база,  отвечающая</w:t>
      </w:r>
      <w:proofErr w:type="gramEnd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 требованиям. Специалисты умело используют в коррекционно-развивающей деятельности сенсорную комнату, уголок «Русская изба», оборудованный спортивный зал, компьютерный класс, швейную и столярную мастерские, игровую комнату и комнату отдыха для детей младшего школьного и дошкольного возраста.</w:t>
      </w:r>
    </w:p>
    <w:p w:rsidR="00BB6B16" w:rsidRPr="006A4470" w:rsidRDefault="00BB6B16" w:rsidP="00BB6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СРЦ «Ковчег» осуществляет свою деятельность на основании:</w:t>
      </w:r>
    </w:p>
    <w:p w:rsidR="00BB6B16" w:rsidRPr="006A4470" w:rsidRDefault="00BB6B16" w:rsidP="00BB6B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Устава, утверждённого постановлением главы Елецкого муниципального района №587 от 14.12.2011 года;</w:t>
      </w:r>
    </w:p>
    <w:p w:rsidR="00BB6B16" w:rsidRPr="006A4470" w:rsidRDefault="00BB6B16" w:rsidP="00BB6B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РФ от 24.06.1999 №120-</w:t>
      </w:r>
      <w:proofErr w:type="gramStart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ФЗ  «</w:t>
      </w:r>
      <w:proofErr w:type="gramEnd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системы профилактики безнадзорности и правонарушений несовершеннолетних»;</w:t>
      </w:r>
    </w:p>
    <w:p w:rsidR="00BB6B16" w:rsidRPr="006A4470" w:rsidRDefault="00BB6B16" w:rsidP="00BB6B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РФ от 24.07.1998г. №124-ФЗ «Об основных гарантиях прав ребенка в Российской Федерации»;</w:t>
      </w:r>
    </w:p>
    <w:p w:rsidR="00BB6B16" w:rsidRPr="006A4470" w:rsidRDefault="00BB6B16" w:rsidP="00BB6B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РФ от 27.11.2000г. №896 «Об утверждении примерных положений о специализированных учреждениях   для несовершеннолетних, нуждающихся в реабилитации»;</w:t>
      </w:r>
    </w:p>
    <w:p w:rsidR="00BB6B16" w:rsidRPr="006A4470" w:rsidRDefault="00BB6B16" w:rsidP="00BB6B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 Минтруда РФ от 29.03.2002г. №25 «</w:t>
      </w:r>
      <w:proofErr w:type="gramStart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 утверждении</w:t>
      </w:r>
      <w:proofErr w:type="gramEnd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по организации деятельности специализированных учреждений для несовершеннолетних»;</w:t>
      </w:r>
    </w:p>
    <w:p w:rsidR="00BB6B16" w:rsidRPr="006A4470" w:rsidRDefault="00BB6B16" w:rsidP="00BB6B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Минтруда РФ от 30.01.1997г. № 4 «Об утверждении порядка приема, содержания и выпуска лиц, находящихся   в специализированном учреждении для несовершеннолетних, нуждающихся в социальной реабилитации»;</w:t>
      </w:r>
    </w:p>
    <w:p w:rsidR="00BB6B16" w:rsidRPr="006A4470" w:rsidRDefault="00BB6B16" w:rsidP="00BB6B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Липецкой области от 22.08.2007г. №87-03 «О   профилактике безнадзорности и правонарушений несовершеннолетних»;</w:t>
      </w:r>
    </w:p>
    <w:p w:rsidR="00BB6B16" w:rsidRPr="006A4470" w:rsidRDefault="00BB6B16" w:rsidP="00BB6B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Липецкого областного Совета депутатов от 23.12. </w:t>
      </w:r>
      <w:proofErr w:type="gramStart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2004  №</w:t>
      </w:r>
      <w:proofErr w:type="gramEnd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723-пс «О социальных нормах и нормативах в учреждениях социального обслуживания Липецкой области»;</w:t>
      </w:r>
    </w:p>
    <w:p w:rsidR="00BB6B16" w:rsidRPr="006A4470" w:rsidRDefault="00BB6B16" w:rsidP="00BB6B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Главного </w:t>
      </w:r>
      <w:proofErr w:type="gramStart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  санитарного</w:t>
      </w:r>
      <w:proofErr w:type="gramEnd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 РФ от 11.03.2003г. №13 (ред. от 28.04.2007г.) «О введении в действие санитарно-эпидемиологических правил и нормативов </w:t>
      </w:r>
      <w:proofErr w:type="spellStart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2.4.1201-03» (вместе с «</w:t>
      </w:r>
      <w:proofErr w:type="spellStart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2.4.1201-03.2.4. Гигиена детей и подростков. Гигиенические требования к устройству, содержанию, оборудованию, и режиму работы специализированных учреждений для несовершеннолетних, </w:t>
      </w:r>
      <w:proofErr w:type="gramStart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  в</w:t>
      </w:r>
      <w:proofErr w:type="gramEnd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реабилитации Санитарно-эпидемиологические правила и нормативы», утв. Главным государственным санитарным врачом РФ 06.03.2003г.), иных нормативно-правовых актов.</w:t>
      </w:r>
    </w:p>
    <w:p w:rsidR="00BB6B16" w:rsidRPr="006A4470" w:rsidRDefault="00BB6B16" w:rsidP="00BB6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учреждения   функционируют:</w:t>
      </w:r>
    </w:p>
    <w:p w:rsidR="00BB6B16" w:rsidRPr="006A4470" w:rsidRDefault="00BB6B16" w:rsidP="00BB6B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приемное отделение;</w:t>
      </w:r>
    </w:p>
    <w:p w:rsidR="00BB6B16" w:rsidRPr="006A4470" w:rsidRDefault="00BB6B16" w:rsidP="00BB6B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диагностики социальной </w:t>
      </w:r>
      <w:proofErr w:type="spellStart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6B16" w:rsidRPr="006A4470" w:rsidRDefault="00BB6B16" w:rsidP="00BB6B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реализации программ социальной реабилитации (стационарное отделение);</w:t>
      </w:r>
    </w:p>
    <w:p w:rsidR="00BB6B16" w:rsidRPr="006A4470" w:rsidRDefault="00BB6B16" w:rsidP="00BB6B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 экстренной психолого-педагогической помощи «Телефон Доверия»;</w:t>
      </w:r>
    </w:p>
    <w:p w:rsidR="00BB6B16" w:rsidRPr="006A4470" w:rsidRDefault="00BB6B16" w:rsidP="00BB6B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кризисная служба для женщин.</w:t>
      </w:r>
    </w:p>
    <w:p w:rsidR="00BB6B16" w:rsidRPr="006A4470" w:rsidRDefault="00BB6B16" w:rsidP="00BB6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центра </w:t>
      </w:r>
      <w:proofErr w:type="gramStart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 и</w:t>
      </w:r>
      <w:proofErr w:type="gramEnd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успешно реализуются авторские программы. Программы для дошкольников: «Занимательная математика» (развитие познавательных и творческих способностей детей); «Учимся играя» (развитие звуковой культуры речи, подготовка к обучению в школе); «Азбука природы» (развитие интереса к окружающему миру, экологически целесообразному образу жизни); «Весёлая капель» (развитие творческих способностей посредством изобразительной деятельности); «Познавай-ка» (развитие когнитивной сферы ребёнка); «Детство» (формирование познавательного интереса, исследовательского подхода к явлениям и объектам окружающей действительности).</w:t>
      </w:r>
    </w:p>
    <w:p w:rsidR="00BB6B16" w:rsidRPr="006A4470" w:rsidRDefault="00BB6B16" w:rsidP="00BB6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для детей младшего школьного возраста: «Карнавал эмоций» (развитие и коррекция эмоционально-волевой сферы); «Росточек» (развитие речевой культуры детей. развитие творческих способностей и учёт индивидуальных склонностей воспитанников); «Игра – это жизнь» (развитие навыков общения и совместной деятельности, проявления личностных качеств); «Мир природы» (формирование экологических знаний); «Мир вокруг нас» (формирование целостного взгляда на природу,  способностей к анализу, синтезу и самоконтролю); «Я и целый мир» (воспитание навыков культуры поведения, внешнего вида и речи).</w:t>
      </w:r>
    </w:p>
    <w:p w:rsidR="00BB6B16" w:rsidRPr="006A4470" w:rsidRDefault="00BB6B16" w:rsidP="00BB6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для детей среднего и старшего школьного возраста:  «В мире  прекрасного» (развитие эстетического вкуса и творческих способностей); «В гармонии с миром» (патриотическое воспитание, развитие эстетического вкуса); «Эрудит» (развитие интеллектуальных способностей); «Свиристель» (формирование нравственно-целостного отношения к миру, людям, себе как к личности); «Интеллект» (развитие интеллектуальных способностей); «Поверь в себя» (нравственное воспитание); «Я + МЫ» (развитие навыков  здорового образа жизни,  профилактика  вредных привычек, информационно – правовая помощь).</w:t>
      </w:r>
    </w:p>
    <w:p w:rsidR="00BB6B16" w:rsidRPr="006A4470" w:rsidRDefault="00BB6B16" w:rsidP="00BB6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</w:t>
      </w:r>
      <w:proofErr w:type="gramStart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  «</w:t>
      </w:r>
      <w:proofErr w:type="gramEnd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Счастливый ребёнок» (социально – психологическая реабилитация  детей дошкольного и младшего школьного возраста); «Я плюс ты минус одиночество» (развитие коммуникативных навыков и бесконфликтных форм общения).</w:t>
      </w:r>
    </w:p>
    <w:p w:rsidR="00BB6B16" w:rsidRPr="006A4470" w:rsidRDefault="00BB6B16" w:rsidP="00BB6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Логопедические программы: «Рабочая программа коррекционного воспитания и обучения детей младшего школьного возраста с нарушениями </w:t>
      </w:r>
      <w:proofErr w:type="gramStart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  и</w:t>
      </w:r>
      <w:proofErr w:type="gramEnd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 речи»; «Рабочая программа коррекционного воспитания и обучения детей дошкольного   возраста с нарушениями   речи в логопедической группе»;  Программа «Волшебный мир звуков» (формирование </w:t>
      </w:r>
      <w:proofErr w:type="spellStart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звукопроизносительной</w:t>
      </w:r>
      <w:proofErr w:type="spellEnd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речи).</w:t>
      </w:r>
    </w:p>
    <w:p w:rsidR="00BB6B16" w:rsidRPr="006A4470" w:rsidRDefault="00BB6B16" w:rsidP="00BB6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занятий в кружках: «Маленькие </w:t>
      </w:r>
      <w:proofErr w:type="gramStart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артисты»  (</w:t>
      </w:r>
      <w:proofErr w:type="gramEnd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вокальных данных, артистизма, творческих способностей); «Движение – это жизнь» (развитие индивидуальных физических данных, ловкости, силы, активности, командного духа и др.); «Чудесная мастерская» (развитие навыков ручного труда, работы с прикладным материалом, развитие мелкой моторики рук и др.); «Русские узоры» (развитие навыков  работы с деревом, прикладным материалом).</w:t>
      </w:r>
    </w:p>
    <w:p w:rsidR="00BB6B16" w:rsidRPr="006A4470" w:rsidRDefault="00BB6B16" w:rsidP="00BB6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  накоплен</w:t>
      </w:r>
      <w:proofErr w:type="gramEnd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опыт по разработке и реализации инновационных программ и технологий.</w:t>
      </w:r>
    </w:p>
    <w:p w:rsidR="00BB6B16" w:rsidRPr="006A4470" w:rsidRDefault="00BB6B16" w:rsidP="00BB6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три </w:t>
      </w:r>
      <w:proofErr w:type="gramStart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  осуществлена</w:t>
      </w:r>
      <w:proofErr w:type="gramEnd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подборка и апробация инновационных психодиагностических методик «Человек под дождем», «Каракули», «Три дерева», «Рисунок семьи в образе цветов». Разработана и апробирована программа «Профилактика отклоняющегося поведения», «Секреты Василисы Премудрой», «Защити меня», «У маленьких большие права». </w:t>
      </w:r>
      <w:proofErr w:type="gramStart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  программа</w:t>
      </w:r>
      <w:proofErr w:type="gramEnd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инструктора по труду «Чудесная мастерская». Внедрены в практику работы следующие методики: Арт-терапия, музыкотерапия, песочная терапия.</w:t>
      </w:r>
    </w:p>
    <w:p w:rsidR="00BB6B16" w:rsidRPr="006A4470" w:rsidRDefault="00BB6B16" w:rsidP="00BB6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новостной ленте на сайте представлены мероприятия: Байкеры Ельца в гостях у «Ковчега», </w:t>
      </w:r>
      <w:proofErr w:type="gramStart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proofErr w:type="gramEnd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планете хозяева – дети! - праздник, посвященный Международному дню защиты детей и др. </w:t>
      </w:r>
    </w:p>
    <w:p w:rsidR="00BB6B16" w:rsidRPr="006A4470" w:rsidRDefault="00BB6B16" w:rsidP="00BB6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Социологическое исследование среди 10 детей и подростков показало, что 90% удовлетворены качеством, полнотой и доступностью информации о работе организации социального обслуживания, в том числе о перечне и порядке предоставления социальных услуг. Большая часть опрошенных (94%) считают условия оказания услуг доступными.</w:t>
      </w:r>
    </w:p>
    <w:p w:rsidR="00BB6B16" w:rsidRPr="006A4470" w:rsidRDefault="00BB6B16" w:rsidP="00BB6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Доброжелательность, </w:t>
      </w:r>
      <w:proofErr w:type="gramStart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вежливость и внимательность оказания услуг</w:t>
      </w:r>
      <w:proofErr w:type="gramEnd"/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опрошенные оценили очень высоко – 90 % удовлетворены полностью, 10 % удовлетворены частично (рис. 116).</w:t>
      </w:r>
    </w:p>
    <w:p w:rsidR="00BB6B16" w:rsidRPr="006A4470" w:rsidRDefault="00BB6B16" w:rsidP="00BB6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38EC05" wp14:editId="01C35D01">
            <wp:extent cx="4178300" cy="153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9" t="17426" r="1938" b="4950"/>
                    <a:stretch/>
                  </pic:blipFill>
                  <pic:spPr bwMode="auto">
                    <a:xfrm>
                      <a:off x="0" y="0"/>
                      <a:ext cx="4187680" cy="153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6B16" w:rsidRPr="006A4470" w:rsidRDefault="00BB6B16" w:rsidP="00BB6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116. Удовлетворенность опрошенных доброжелательностью, вежливостью и внимательностью оказания услуг в ОКУ «Елецкий социально-реабилитационный центр для несовершеннолетних «Ковчег»»</w:t>
      </w:r>
    </w:p>
    <w:p w:rsidR="00BB6B16" w:rsidRPr="006A4470" w:rsidRDefault="00BB6B16" w:rsidP="00BB6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B16" w:rsidRPr="006A4470" w:rsidRDefault="00BB6B16" w:rsidP="00BB6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высоко была оценена и компетентность работников организации социального обслуживания – 90% удовлетворены полностью.</w:t>
      </w:r>
    </w:p>
    <w:p w:rsidR="00BB6B16" w:rsidRPr="006A4470" w:rsidRDefault="00BB6B16" w:rsidP="00BB6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половины опрошенных – 69% высоко оценивают изменение качества жизни в результате получения социальных услуг, 21% считают, что скорее положительно изменилось качество жизни, 10% затруднились с ответом (рис. 117). </w:t>
      </w:r>
    </w:p>
    <w:p w:rsidR="00BB6B16" w:rsidRPr="006A4470" w:rsidRDefault="00BB6B16" w:rsidP="00BB6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D3931B" wp14:editId="55BF3EF0">
            <wp:extent cx="3308131" cy="18669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" t="2491" r="1268" b="3404"/>
                    <a:stretch/>
                  </pic:blipFill>
                  <pic:spPr bwMode="auto">
                    <a:xfrm>
                      <a:off x="0" y="0"/>
                      <a:ext cx="3311759" cy="186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6B16" w:rsidRPr="006A4470" w:rsidRDefault="00BB6B16" w:rsidP="00BB6B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117. Оценка опрошенными положительного изменения качества жизни в результате получения услуг в ОКУ «Елецкий социально-реабилитационный центр для несовершеннолетних «Ковчег»»</w:t>
      </w:r>
    </w:p>
    <w:p w:rsidR="00BB6B16" w:rsidRPr="006A4470" w:rsidRDefault="00BB6B16" w:rsidP="00BB6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B16" w:rsidRPr="006A4470" w:rsidRDefault="00BB6B16" w:rsidP="00BB6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опрошенных детей (70%) готовы рекомендовать получение услуг в ОКУ «Елецкий социально-реабилитационный центр для несовершеннолетних «Ковчег»» (рис. 118).</w:t>
      </w:r>
    </w:p>
    <w:p w:rsidR="00BB6B16" w:rsidRPr="006A4470" w:rsidRDefault="00BB6B16" w:rsidP="00BB6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DE5CA6" wp14:editId="01950F85">
            <wp:extent cx="3229471" cy="19269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" t="1726" r="1497" b="1871"/>
                    <a:stretch/>
                  </pic:blipFill>
                  <pic:spPr bwMode="auto">
                    <a:xfrm>
                      <a:off x="0" y="0"/>
                      <a:ext cx="3227249" cy="192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6B16" w:rsidRPr="006A4470" w:rsidRDefault="00BB6B16" w:rsidP="00BB6B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118. Готовность опрошенных рекомендовать получение услуг в ОКУ «Елецкий социально-реабилитационный центр для несовершеннолетних «Ковчег»»</w:t>
      </w:r>
    </w:p>
    <w:p w:rsidR="00BB6B16" w:rsidRPr="006A4470" w:rsidRDefault="00BB6B16" w:rsidP="00BB6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B16" w:rsidRPr="006A4470" w:rsidRDefault="00BB6B16" w:rsidP="00BB6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выявило, что информация о деятельности организации социального обслуживания представлена на информационных стендах в помещениях организации. Порядок подачи жалобы по вопросам качества оказания социальных услуг на информационных стендах в организации в общедоступных местах отсутствует.</w:t>
      </w:r>
    </w:p>
    <w:p w:rsidR="00BB6B16" w:rsidRPr="006A4470" w:rsidRDefault="00BB6B16" w:rsidP="00BB6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Территория, прилегающая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не оборудована. В помещениях организации отсутствуют видео-, </w:t>
      </w:r>
      <w:proofErr w:type="spellStart"/>
      <w:r w:rsidRPr="006A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аудиоинформаторы</w:t>
      </w:r>
      <w:proofErr w:type="spellEnd"/>
      <w:r w:rsidRPr="006A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лиц с нарушением функций слуха и зрения. Оборудованные помещений для предоставления социальных услуг в соответствии с перечнем социальных услуг и санитарно-гигиенические помещения присутствуют.</w:t>
      </w:r>
    </w:p>
    <w:p w:rsidR="00BB6B16" w:rsidRPr="006A4470" w:rsidRDefault="00BB6B16" w:rsidP="00BB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опросе руководителя (</w:t>
      </w:r>
      <w:proofErr w:type="spellStart"/>
      <w:r w:rsidRPr="006A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Гридчина</w:t>
      </w:r>
      <w:proofErr w:type="spellEnd"/>
      <w:r w:rsidRPr="006A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</w:t>
      </w:r>
      <w:proofErr w:type="gramStart"/>
      <w:r w:rsidRPr="006A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Николаевна)</w:t>
      </w:r>
      <w:r w:rsidRPr="006A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установлено</w:t>
      </w:r>
      <w:proofErr w:type="gramEnd"/>
      <w:r w:rsidRPr="006A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организация укомплектована специалистами, осуществляющими предоставление социальных услуг полностью. </w:t>
      </w:r>
    </w:p>
    <w:p w:rsidR="00BB6B16" w:rsidRPr="006A4470" w:rsidRDefault="00BB6B16" w:rsidP="00BB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работников (по профилю осуществляемой в организации социального обслуживания деятельности), прошедших повышение квалификации за последние три года 69%. Жалоб получателей социальных услуг на качество услуг, предоставленных организацией в отчетном периоде, не зарегистрировано.</w:t>
      </w:r>
    </w:p>
    <w:p w:rsidR="00BB6B16" w:rsidRPr="006A4470" w:rsidRDefault="00BB6B16" w:rsidP="00BB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общая характеристика деятельности организации сложилась на основе посещения организации (наблюдения) и анализа информационных ресурсов организации. Эти данные подтверждают положительные впечатления опрошенных о качестве оказания социальных услуг.</w:t>
      </w:r>
    </w:p>
    <w:p w:rsidR="00BB6B16" w:rsidRPr="006A4470" w:rsidRDefault="00BB6B16" w:rsidP="00BB6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ОКУ «Елецкий социально-реабилитационный центр для несовершеннолетних «Ковчег»» нормативных (целевых) значений исследуемых показателей по показателям приведена в таблице 44.</w:t>
      </w:r>
    </w:p>
    <w:p w:rsidR="00BB6B16" w:rsidRPr="006A4470" w:rsidRDefault="00BB6B16" w:rsidP="00BB6B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44</w:t>
      </w:r>
    </w:p>
    <w:p w:rsidR="00BB6B16" w:rsidRPr="006A4470" w:rsidRDefault="00BB6B16" w:rsidP="00BB6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Показатели, характеризующие общие критерии оценки качества оказания услуг ОКУ «Елецкий социально-реабилитационный центр для несовершеннолетних «Ковчег»»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5016"/>
        <w:gridCol w:w="1276"/>
        <w:gridCol w:w="1276"/>
        <w:gridCol w:w="1134"/>
      </w:tblGrid>
      <w:tr w:rsidR="00BB6B16" w:rsidRPr="006A4470" w:rsidTr="00976205">
        <w:trPr>
          <w:trHeight w:val="212"/>
        </w:trPr>
        <w:tc>
          <w:tcPr>
            <w:tcW w:w="669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01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Значение показателя в баллах</w:t>
            </w:r>
          </w:p>
        </w:tc>
      </w:tr>
      <w:tr w:rsidR="00BB6B16" w:rsidRPr="006A4470" w:rsidTr="00976205">
        <w:trPr>
          <w:trHeight w:val="430"/>
        </w:trPr>
        <w:tc>
          <w:tcPr>
            <w:tcW w:w="669" w:type="dxa"/>
            <w:shd w:val="clear" w:color="000000" w:fill="D9D9D9"/>
            <w:hideMark/>
          </w:tcPr>
          <w:p w:rsidR="00BB6B16" w:rsidRPr="006A4470" w:rsidRDefault="00BB6B16" w:rsidP="0097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  <w:shd w:val="clear" w:color="000000" w:fill="D9D9D9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7,49</w:t>
            </w:r>
          </w:p>
        </w:tc>
      </w:tr>
      <w:tr w:rsidR="00BB6B16" w:rsidRPr="006A4470" w:rsidTr="00976205">
        <w:trPr>
          <w:trHeight w:val="1270"/>
        </w:trPr>
        <w:tc>
          <w:tcPr>
            <w:tcW w:w="669" w:type="dxa"/>
            <w:shd w:val="clear" w:color="000000" w:fill="F2F2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6" w:type="dxa"/>
            <w:shd w:val="clear" w:color="000000" w:fill="F2F2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"Интернет"):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Максимальное значение 3 балла (сумма значений </w:t>
            </w:r>
            <w:r w:rsidRPr="006A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1.1</w:t>
            </w: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6A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BB6B16" w:rsidRPr="006A4470" w:rsidTr="00976205">
        <w:trPr>
          <w:trHeight w:val="850"/>
        </w:trPr>
        <w:tc>
          <w:tcPr>
            <w:tcW w:w="669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16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«открытость и прозрачность государственных и муниципальных учреждений» – показатель рейтинга на официальном сайте для размещения информации о государственных и муниципальных учреждениях (www.bus.gov.ru) в сети «Интернет»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6B16" w:rsidRPr="006A4470" w:rsidTr="00976205">
        <w:trPr>
          <w:trHeight w:val="1890"/>
        </w:trPr>
        <w:tc>
          <w:tcPr>
            <w:tcW w:w="669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16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информации, утвержденному Приказом Минтруда России от 17.11.2014 №886н «Об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чем на 10%/от 10 до 30%/от 30 до 60%/от 60 до 90%/от 90 до 100%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0/0,3/0,6/0,9/1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BB6B16" w:rsidRPr="006A4470" w:rsidTr="00976205">
        <w:trPr>
          <w:trHeight w:val="1060"/>
        </w:trPr>
        <w:tc>
          <w:tcPr>
            <w:tcW w:w="669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016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BB6B16" w:rsidRPr="006A4470" w:rsidTr="00976205">
        <w:trPr>
          <w:trHeight w:val="640"/>
        </w:trPr>
        <w:tc>
          <w:tcPr>
            <w:tcW w:w="669" w:type="dxa"/>
            <w:shd w:val="clear" w:color="000000" w:fill="F2F2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6" w:type="dxa"/>
            <w:shd w:val="clear" w:color="000000" w:fill="F2F2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альтернативной версии официального сайта организации социального обслуживания в сети "Интернет" для инвалидов по зрению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6B16" w:rsidRPr="006A4470" w:rsidTr="00976205">
        <w:trPr>
          <w:trHeight w:val="1060"/>
        </w:trPr>
        <w:tc>
          <w:tcPr>
            <w:tcW w:w="669" w:type="dxa"/>
            <w:shd w:val="clear" w:color="000000" w:fill="F2F2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016" w:type="dxa"/>
            <w:shd w:val="clear" w:color="000000" w:fill="F2F2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Максимальное значение 2 балла (сумма значений </w:t>
            </w:r>
            <w:r w:rsidRPr="006A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3.1</w:t>
            </w: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6A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BB6B16" w:rsidRPr="006A4470" w:rsidTr="00976205">
        <w:trPr>
          <w:trHeight w:val="270"/>
        </w:trPr>
        <w:tc>
          <w:tcPr>
            <w:tcW w:w="669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016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BB6B16" w:rsidRPr="006A4470" w:rsidTr="00976205">
        <w:trPr>
          <w:trHeight w:val="430"/>
        </w:trPr>
        <w:tc>
          <w:tcPr>
            <w:tcW w:w="669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016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почта, электронные сервисы на официальном сайте организации в сети "Интернет"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BB6B16" w:rsidRPr="006A4470" w:rsidTr="00976205">
        <w:trPr>
          <w:trHeight w:val="1060"/>
        </w:trPr>
        <w:tc>
          <w:tcPr>
            <w:tcW w:w="669" w:type="dxa"/>
            <w:shd w:val="clear" w:color="000000" w:fill="F2F2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6" w:type="dxa"/>
            <w:shd w:val="clear" w:color="auto" w:fill="F2F2F2" w:themeFill="background1" w:themeFillShade="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Максимальное значение 2 балла (сумма значений </w:t>
            </w:r>
            <w:r w:rsidRPr="006A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4.1</w:t>
            </w: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6A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BB6B16" w:rsidRPr="006A4470" w:rsidTr="00976205">
        <w:trPr>
          <w:trHeight w:val="850"/>
        </w:trPr>
        <w:tc>
          <w:tcPr>
            <w:tcW w:w="669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016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BB6B16" w:rsidRPr="006A4470" w:rsidTr="00976205">
        <w:trPr>
          <w:trHeight w:val="1060"/>
        </w:trPr>
        <w:tc>
          <w:tcPr>
            <w:tcW w:w="669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016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6B16" w:rsidRPr="006A4470" w:rsidTr="00976205">
        <w:trPr>
          <w:trHeight w:val="1060"/>
        </w:trPr>
        <w:tc>
          <w:tcPr>
            <w:tcW w:w="669" w:type="dxa"/>
            <w:shd w:val="clear" w:color="000000" w:fill="F2F2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16" w:type="dxa"/>
            <w:shd w:val="clear" w:color="auto" w:fill="F2F2F2" w:themeFill="background1" w:themeFillShade="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Максимальное значение 2 балла (сумма значений </w:t>
            </w:r>
            <w:r w:rsidRPr="006A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5.1</w:t>
            </w: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6A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BB6B16" w:rsidRPr="006A4470" w:rsidTr="00976205">
        <w:trPr>
          <w:trHeight w:val="640"/>
        </w:trPr>
        <w:tc>
          <w:tcPr>
            <w:tcW w:w="669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016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 в организацию социального обслуживания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имеется/ отсутствует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BB6B16" w:rsidRPr="006A4470" w:rsidTr="00976205">
        <w:trPr>
          <w:trHeight w:val="640"/>
        </w:trPr>
        <w:tc>
          <w:tcPr>
            <w:tcW w:w="669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016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электронной форме на официальном сайте организации социального обслуживания в сети "Интернет"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имеется/ отсутствует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6B16" w:rsidRPr="006A4470" w:rsidTr="00976205">
        <w:trPr>
          <w:trHeight w:val="1060"/>
        </w:trPr>
        <w:tc>
          <w:tcPr>
            <w:tcW w:w="669" w:type="dxa"/>
            <w:shd w:val="clear" w:color="000000" w:fill="F2F2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16" w:type="dxa"/>
            <w:shd w:val="clear" w:color="auto" w:fill="F2F2F2" w:themeFill="background1" w:themeFillShade="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Максимальное значение 2 балла (сумма значений </w:t>
            </w:r>
            <w:r w:rsidRPr="006A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6.1</w:t>
            </w: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6A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BB6B16" w:rsidRPr="006A4470" w:rsidTr="00976205">
        <w:trPr>
          <w:trHeight w:val="414"/>
        </w:trPr>
        <w:tc>
          <w:tcPr>
            <w:tcW w:w="669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016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отсутствует/ представлена частично/ </w:t>
            </w: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представлена в полном объеме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0/0,5/1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BB6B16" w:rsidRPr="006A4470" w:rsidTr="00976205">
        <w:trPr>
          <w:trHeight w:val="1060"/>
        </w:trPr>
        <w:tc>
          <w:tcPr>
            <w:tcW w:w="669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5016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официальном сайте организации социального обслуживания в сети "Интернет"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отсутствует/ представлена частично/ представлена в полном объеме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0/0,5/1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6B16" w:rsidRPr="006A4470" w:rsidTr="00976205">
        <w:trPr>
          <w:trHeight w:val="850"/>
        </w:trPr>
        <w:tc>
          <w:tcPr>
            <w:tcW w:w="669" w:type="dxa"/>
            <w:shd w:val="clear" w:color="000000" w:fill="F2F2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16" w:type="dxa"/>
            <w:shd w:val="clear" w:color="auto" w:fill="F2F2F2" w:themeFill="background1" w:themeFillShade="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качеством, полнотой и доступностью информации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BB6B16" w:rsidRPr="006A4470" w:rsidTr="00976205">
        <w:trPr>
          <w:trHeight w:val="430"/>
        </w:trPr>
        <w:tc>
          <w:tcPr>
            <w:tcW w:w="669" w:type="dxa"/>
            <w:shd w:val="clear" w:color="000000" w:fill="D9D9D9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D9D9D9" w:themeFill="background1" w:themeFillShade="D9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5,64</w:t>
            </w:r>
          </w:p>
        </w:tc>
      </w:tr>
      <w:tr w:rsidR="00BB6B16" w:rsidRPr="006A4470" w:rsidTr="00976205">
        <w:trPr>
          <w:trHeight w:val="1060"/>
        </w:trPr>
        <w:tc>
          <w:tcPr>
            <w:tcW w:w="669" w:type="dxa"/>
            <w:shd w:val="clear" w:color="000000" w:fill="F2F2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6" w:type="dxa"/>
            <w:shd w:val="clear" w:color="auto" w:fill="F2F2F2" w:themeFill="background1" w:themeFillShade="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Максимальное значение 4 балла (сумма значений </w:t>
            </w:r>
            <w:r w:rsidRPr="006A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1.1</w:t>
            </w: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6A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BB6B16" w:rsidRPr="006A4470" w:rsidTr="00976205">
        <w:trPr>
          <w:trHeight w:val="850"/>
        </w:trPr>
        <w:tc>
          <w:tcPr>
            <w:tcW w:w="669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16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оборудована/ частично оборудована/не оборудована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1/0,5/0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BB6B16" w:rsidRPr="006A4470" w:rsidTr="00976205">
        <w:trPr>
          <w:trHeight w:val="640"/>
        </w:trPr>
        <w:tc>
          <w:tcPr>
            <w:tcW w:w="669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16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доступны/частично доступны/не доступны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1/0,5/0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BB6B16" w:rsidRPr="006A4470" w:rsidTr="00976205">
        <w:trPr>
          <w:trHeight w:val="640"/>
        </w:trPr>
        <w:tc>
          <w:tcPr>
            <w:tcW w:w="669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016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доступно/частично доступно/не доступно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1/0,5/0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BB6B16" w:rsidRPr="006A4470" w:rsidTr="00976205">
        <w:trPr>
          <w:trHeight w:val="640"/>
        </w:trPr>
        <w:tc>
          <w:tcPr>
            <w:tcW w:w="669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016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аудиоинформаторов</w:t>
            </w:r>
            <w:proofErr w:type="spellEnd"/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лиц с нарушением функций слуха и зрения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(есть/нет)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6B16" w:rsidRPr="006A4470" w:rsidTr="00976205">
        <w:trPr>
          <w:trHeight w:val="850"/>
        </w:trPr>
        <w:tc>
          <w:tcPr>
            <w:tcW w:w="669" w:type="dxa"/>
            <w:shd w:val="clear" w:color="000000" w:fill="F2F2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6" w:type="dxa"/>
            <w:shd w:val="clear" w:color="auto" w:fill="F2F2F2" w:themeFill="background1" w:themeFillShade="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</w:tr>
      <w:tr w:rsidR="00BB6B16" w:rsidRPr="006A4470" w:rsidTr="00976205">
        <w:trPr>
          <w:trHeight w:val="640"/>
        </w:trPr>
        <w:tc>
          <w:tcPr>
            <w:tcW w:w="669" w:type="dxa"/>
            <w:shd w:val="clear" w:color="000000" w:fill="F2F2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6" w:type="dxa"/>
            <w:shd w:val="clear" w:color="auto" w:fill="F2F2F2" w:themeFill="background1" w:themeFillShade="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оборудованных помещений для предоставления социальных услуг в </w:t>
            </w: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(есть/нет)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BB6B16" w:rsidRPr="006A4470" w:rsidTr="00976205">
        <w:trPr>
          <w:trHeight w:val="1060"/>
        </w:trPr>
        <w:tc>
          <w:tcPr>
            <w:tcW w:w="669" w:type="dxa"/>
            <w:shd w:val="clear" w:color="000000" w:fill="F2F2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016" w:type="dxa"/>
            <w:shd w:val="clear" w:color="auto" w:fill="F2F2F2" w:themeFill="background1" w:themeFillShade="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от штатных единиц, установленных в штатном расписании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BB6B16" w:rsidRPr="006A4470" w:rsidTr="00976205">
        <w:trPr>
          <w:trHeight w:val="850"/>
        </w:trPr>
        <w:tc>
          <w:tcPr>
            <w:tcW w:w="669" w:type="dxa"/>
            <w:shd w:val="clear" w:color="000000" w:fill="F2F2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16" w:type="dxa"/>
            <w:shd w:val="clear" w:color="auto" w:fill="F2F2F2" w:themeFill="background1" w:themeFillShade="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BB6B16" w:rsidRPr="006A4470" w:rsidTr="00976205">
        <w:trPr>
          <w:trHeight w:val="430"/>
        </w:trPr>
        <w:tc>
          <w:tcPr>
            <w:tcW w:w="669" w:type="dxa"/>
            <w:shd w:val="clear" w:color="000000" w:fill="D9D9D9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D9D9D9" w:themeFill="background1" w:themeFillShade="D9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2,49</w:t>
            </w:r>
          </w:p>
        </w:tc>
      </w:tr>
      <w:tr w:rsidR="00BB6B16" w:rsidRPr="006A4470" w:rsidTr="00976205">
        <w:trPr>
          <w:trHeight w:val="850"/>
        </w:trPr>
        <w:tc>
          <w:tcPr>
            <w:tcW w:w="669" w:type="dxa"/>
            <w:shd w:val="clear" w:color="000000" w:fill="F2F2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6" w:type="dxa"/>
            <w:shd w:val="clear" w:color="auto" w:fill="F2F2F2" w:themeFill="background1" w:themeFillShade="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</w:tr>
      <w:tr w:rsidR="00BB6B16" w:rsidRPr="006A4470" w:rsidTr="00976205">
        <w:trPr>
          <w:trHeight w:val="840"/>
        </w:trPr>
        <w:tc>
          <w:tcPr>
            <w:tcW w:w="669" w:type="dxa"/>
            <w:shd w:val="clear" w:color="000000" w:fill="F2F2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6" w:type="dxa"/>
            <w:shd w:val="clear" w:color="auto" w:fill="F2F2F2" w:themeFill="background1" w:themeFillShade="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</w:tr>
      <w:tr w:rsidR="00BB6B16" w:rsidRPr="006A4470" w:rsidTr="00976205">
        <w:trPr>
          <w:trHeight w:val="1060"/>
        </w:trPr>
        <w:tc>
          <w:tcPr>
            <w:tcW w:w="669" w:type="dxa"/>
            <w:shd w:val="clear" w:color="000000" w:fill="F2F2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6" w:type="dxa"/>
            <w:shd w:val="clear" w:color="auto" w:fill="F2F2F2" w:themeFill="background1" w:themeFillShade="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</w:tr>
      <w:tr w:rsidR="00BB6B16" w:rsidRPr="006A4470" w:rsidTr="00976205">
        <w:trPr>
          <w:trHeight w:val="430"/>
        </w:trPr>
        <w:tc>
          <w:tcPr>
            <w:tcW w:w="669" w:type="dxa"/>
            <w:shd w:val="clear" w:color="000000" w:fill="D9D9D9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D9D9D9" w:themeFill="background1" w:themeFillShade="D9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IV. Показатели, характеризующие удовлетворенность качеством оказания услуг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4,36</w:t>
            </w:r>
          </w:p>
        </w:tc>
      </w:tr>
      <w:tr w:rsidR="00BB6B16" w:rsidRPr="006A4470" w:rsidTr="00976205">
        <w:trPr>
          <w:trHeight w:val="850"/>
        </w:trPr>
        <w:tc>
          <w:tcPr>
            <w:tcW w:w="669" w:type="dxa"/>
            <w:shd w:val="clear" w:color="000000" w:fill="F2F2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6" w:type="dxa"/>
            <w:shd w:val="clear" w:color="auto" w:fill="F2F2F2" w:themeFill="background1" w:themeFillShade="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</w:tr>
      <w:tr w:rsidR="00BB6B16" w:rsidRPr="006A4470" w:rsidTr="00976205">
        <w:trPr>
          <w:trHeight w:val="1060"/>
        </w:trPr>
        <w:tc>
          <w:tcPr>
            <w:tcW w:w="669" w:type="dxa"/>
            <w:shd w:val="clear" w:color="000000" w:fill="F2F2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6" w:type="dxa"/>
            <w:shd w:val="clear" w:color="auto" w:fill="F2F2F2" w:themeFill="background1" w:themeFillShade="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среднеарифметическая величина значений </w:t>
            </w:r>
            <w:r w:rsidRPr="006A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2.1</w:t>
            </w: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6A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</w:t>
            </w: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баллах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BB6B16" w:rsidRPr="006A4470" w:rsidTr="00976205">
        <w:trPr>
          <w:trHeight w:val="850"/>
        </w:trPr>
        <w:tc>
          <w:tcPr>
            <w:tcW w:w="669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5016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жилым помещением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BB6B16" w:rsidRPr="006A4470" w:rsidTr="00976205">
        <w:trPr>
          <w:trHeight w:val="850"/>
        </w:trPr>
        <w:tc>
          <w:tcPr>
            <w:tcW w:w="669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016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наличием оборудования для предоставления социальных услуг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BB6B16" w:rsidRPr="006A4470" w:rsidTr="00976205">
        <w:trPr>
          <w:trHeight w:val="850"/>
        </w:trPr>
        <w:tc>
          <w:tcPr>
            <w:tcW w:w="669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016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BB6B16" w:rsidRPr="006A4470" w:rsidTr="00976205">
        <w:trPr>
          <w:trHeight w:val="850"/>
        </w:trPr>
        <w:tc>
          <w:tcPr>
            <w:tcW w:w="669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016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мебелью, мягким инвентарем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BB6B16" w:rsidRPr="006A4470" w:rsidTr="00976205">
        <w:trPr>
          <w:trHeight w:val="850"/>
        </w:trPr>
        <w:tc>
          <w:tcPr>
            <w:tcW w:w="669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016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</w:tr>
      <w:tr w:rsidR="00BB6B16" w:rsidRPr="006A4470" w:rsidTr="00976205">
        <w:trPr>
          <w:trHeight w:val="850"/>
        </w:trPr>
        <w:tc>
          <w:tcPr>
            <w:tcW w:w="669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016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хранением личных вещей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BB6B16" w:rsidRPr="006A4470" w:rsidTr="00976205">
        <w:trPr>
          <w:trHeight w:val="850"/>
        </w:trPr>
        <w:tc>
          <w:tcPr>
            <w:tcW w:w="669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016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BB6B16" w:rsidRPr="006A4470" w:rsidTr="00976205">
        <w:trPr>
          <w:trHeight w:val="850"/>
        </w:trPr>
        <w:tc>
          <w:tcPr>
            <w:tcW w:w="669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016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санитарным содержанием санитарно-технического оборудования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BB6B16" w:rsidRPr="006A4470" w:rsidTr="00976205">
        <w:trPr>
          <w:trHeight w:val="850"/>
        </w:trPr>
        <w:tc>
          <w:tcPr>
            <w:tcW w:w="669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016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порядком оплаты социальных услуг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0 до 1 балла; значение показателя (в %), </w:t>
            </w: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деленное на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1,00</w:t>
            </w:r>
          </w:p>
        </w:tc>
      </w:tr>
      <w:tr w:rsidR="00BB6B16" w:rsidRPr="006A4470" w:rsidTr="00976205">
        <w:trPr>
          <w:trHeight w:val="850"/>
        </w:trPr>
        <w:tc>
          <w:tcPr>
            <w:tcW w:w="669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5016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конфиденциальностью предоставления социальных услуг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BB6B16" w:rsidRPr="006A4470" w:rsidTr="00976205">
        <w:trPr>
          <w:trHeight w:val="850"/>
        </w:trPr>
        <w:tc>
          <w:tcPr>
            <w:tcW w:w="669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5016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BB6B16" w:rsidRPr="006A4470" w:rsidTr="00976205">
        <w:trPr>
          <w:trHeight w:val="850"/>
        </w:trPr>
        <w:tc>
          <w:tcPr>
            <w:tcW w:w="669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5016" w:type="dxa"/>
            <w:shd w:val="clear" w:color="auto" w:fill="auto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оперативностью решения вопросов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</w:tr>
      <w:tr w:rsidR="00BB6B16" w:rsidRPr="006A4470" w:rsidTr="00976205">
        <w:trPr>
          <w:trHeight w:val="840"/>
        </w:trPr>
        <w:tc>
          <w:tcPr>
            <w:tcW w:w="669" w:type="dxa"/>
            <w:shd w:val="clear" w:color="000000" w:fill="F2F2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6" w:type="dxa"/>
            <w:shd w:val="clear" w:color="auto" w:fill="F2F2F2" w:themeFill="background1" w:themeFillShade="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BB6B16" w:rsidRPr="006A4470" w:rsidTr="00976205">
        <w:trPr>
          <w:trHeight w:val="1050"/>
        </w:trPr>
        <w:tc>
          <w:tcPr>
            <w:tcW w:w="669" w:type="dxa"/>
            <w:shd w:val="clear" w:color="000000" w:fill="F2F2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6" w:type="dxa"/>
            <w:shd w:val="clear" w:color="000000" w:fill="F2F2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более 5 жалоб    менее 5 жалоб   </w:t>
            </w:r>
            <w:proofErr w:type="spellStart"/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жалоб</w:t>
            </w:r>
            <w:proofErr w:type="spellEnd"/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0                          0,5                           1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BB6B16" w:rsidRPr="006A4470" w:rsidTr="00976205">
        <w:trPr>
          <w:trHeight w:val="850"/>
        </w:trPr>
        <w:tc>
          <w:tcPr>
            <w:tcW w:w="669" w:type="dxa"/>
            <w:shd w:val="clear" w:color="000000" w:fill="F2F2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16" w:type="dxa"/>
            <w:shd w:val="clear" w:color="auto" w:fill="F2F2F2" w:themeFill="background1" w:themeFillShade="F2"/>
            <w:hideMark/>
          </w:tcPr>
          <w:p w:rsidR="00BB6B16" w:rsidRPr="006A4470" w:rsidRDefault="00BB6B16" w:rsidP="009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B6B16" w:rsidRPr="006A4470" w:rsidRDefault="00BB6B16" w:rsidP="009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</w:tbl>
    <w:p w:rsidR="00BB6B16" w:rsidRPr="006A4470" w:rsidRDefault="00BB6B16" w:rsidP="00BB6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B16" w:rsidRPr="006A4470" w:rsidRDefault="00BB6B16" w:rsidP="00BB6B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A4470">
        <w:rPr>
          <w:rFonts w:ascii="Times New Roman" w:eastAsia="Calibri" w:hAnsi="Times New Roman" w:cs="Times New Roman"/>
          <w:sz w:val="28"/>
        </w:rPr>
        <w:t>Итоговые показатели качества оказания социальных услуг</w:t>
      </w:r>
      <w:r w:rsidRPr="006A4470">
        <w:rPr>
          <w:rFonts w:ascii="Times New Roman" w:eastAsia="Calibri" w:hAnsi="Times New Roman" w:cs="Times New Roman"/>
          <w:sz w:val="28"/>
          <w:szCs w:val="28"/>
        </w:rPr>
        <w:t xml:space="preserve"> в ОКУ «Елецкий социально-реабилитационный центр для несовершеннолетних «Ковчег»»</w:t>
      </w:r>
      <w:r w:rsidRPr="006A4470">
        <w:rPr>
          <w:rFonts w:ascii="Times New Roman" w:eastAsia="Calibri" w:hAnsi="Times New Roman" w:cs="Times New Roman"/>
          <w:sz w:val="28"/>
        </w:rPr>
        <w:t xml:space="preserve"> в результате исследования с применением комплекса методов определились следующим образом (таблица 45, рис. 119).</w:t>
      </w:r>
    </w:p>
    <w:p w:rsidR="00BB6B16" w:rsidRPr="006A4470" w:rsidRDefault="00BB6B16" w:rsidP="00BB6B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6A4470">
        <w:rPr>
          <w:rFonts w:ascii="Times New Roman" w:eastAsia="Calibri" w:hAnsi="Times New Roman" w:cs="Times New Roman"/>
          <w:sz w:val="28"/>
        </w:rPr>
        <w:t>Таблица 45</w:t>
      </w:r>
    </w:p>
    <w:p w:rsidR="00BB6B16" w:rsidRPr="006A4470" w:rsidRDefault="00BB6B16" w:rsidP="00BB6B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A4470">
        <w:rPr>
          <w:rFonts w:ascii="Times New Roman" w:eastAsia="Calibri" w:hAnsi="Times New Roman" w:cs="Times New Roman"/>
          <w:sz w:val="28"/>
        </w:rPr>
        <w:t xml:space="preserve">Оценка общих показателей качества оказания услуг </w:t>
      </w:r>
      <w:r w:rsidRPr="006A4470">
        <w:rPr>
          <w:rFonts w:ascii="Times New Roman" w:eastAsia="Calibri" w:hAnsi="Times New Roman" w:cs="Times New Roman"/>
          <w:sz w:val="28"/>
          <w:szCs w:val="28"/>
        </w:rPr>
        <w:t>ОКУ «Елецкий социально-реабилитационный центр для несовершеннолетних «Ковчег»»</w:t>
      </w:r>
      <w:r w:rsidRPr="006A4470">
        <w:rPr>
          <w:rFonts w:ascii="Times New Roman" w:eastAsia="Calibri" w:hAnsi="Times New Roman" w:cs="Times New Roman"/>
          <w:sz w:val="28"/>
        </w:rPr>
        <w:t xml:space="preserve"> в баллах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1134"/>
        <w:gridCol w:w="1276"/>
      </w:tblGrid>
      <w:tr w:rsidR="00BB6B16" w:rsidRPr="006A4470" w:rsidTr="00976205">
        <w:trPr>
          <w:trHeight w:val="535"/>
        </w:trPr>
        <w:tc>
          <w:tcPr>
            <w:tcW w:w="7054" w:type="dxa"/>
            <w:vAlign w:val="center"/>
            <w:hideMark/>
          </w:tcPr>
          <w:p w:rsidR="00BB6B16" w:rsidRPr="006A4470" w:rsidRDefault="00BB6B16" w:rsidP="009762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BB6B16" w:rsidRPr="006A4470" w:rsidRDefault="00BB6B16" w:rsidP="009762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44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Максимальное значение </w:t>
            </w:r>
            <w:r w:rsidRPr="006A44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276" w:type="dxa"/>
            <w:vAlign w:val="center"/>
            <w:hideMark/>
          </w:tcPr>
          <w:p w:rsidR="00BB6B16" w:rsidRPr="006A4470" w:rsidRDefault="00BB6B16" w:rsidP="009762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44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Значение показателя</w:t>
            </w:r>
          </w:p>
        </w:tc>
      </w:tr>
      <w:tr w:rsidR="00BB6B16" w:rsidRPr="006A4470" w:rsidTr="00976205">
        <w:trPr>
          <w:trHeight w:val="430"/>
        </w:trPr>
        <w:tc>
          <w:tcPr>
            <w:tcW w:w="7054" w:type="dxa"/>
            <w:vAlign w:val="center"/>
            <w:hideMark/>
          </w:tcPr>
          <w:p w:rsidR="00BB6B16" w:rsidRPr="006A4470" w:rsidRDefault="00BB6B16" w:rsidP="009762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  <w:tc>
          <w:tcPr>
            <w:tcW w:w="1134" w:type="dxa"/>
            <w:vAlign w:val="center"/>
          </w:tcPr>
          <w:p w:rsidR="00BB6B16" w:rsidRPr="006A4470" w:rsidRDefault="00BB6B16" w:rsidP="009762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47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  <w:hideMark/>
          </w:tcPr>
          <w:p w:rsidR="00BB6B16" w:rsidRPr="006A4470" w:rsidRDefault="00BB6B16" w:rsidP="0097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7,49</w:t>
            </w:r>
          </w:p>
        </w:tc>
      </w:tr>
      <w:tr w:rsidR="00BB6B16" w:rsidRPr="006A4470" w:rsidTr="00976205">
        <w:trPr>
          <w:trHeight w:val="640"/>
        </w:trPr>
        <w:tc>
          <w:tcPr>
            <w:tcW w:w="7054" w:type="dxa"/>
            <w:vAlign w:val="center"/>
            <w:hideMark/>
          </w:tcPr>
          <w:p w:rsidR="00BB6B16" w:rsidRPr="006A4470" w:rsidRDefault="00BB6B16" w:rsidP="009762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470">
              <w:rPr>
                <w:rFonts w:ascii="Times New Roman" w:eastAsia="Calibri" w:hAnsi="Times New Roman" w:cs="Times New Roman"/>
                <w:sz w:val="24"/>
                <w:szCs w:val="24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  <w:tc>
          <w:tcPr>
            <w:tcW w:w="1134" w:type="dxa"/>
            <w:vAlign w:val="center"/>
          </w:tcPr>
          <w:p w:rsidR="00BB6B16" w:rsidRPr="006A4470" w:rsidRDefault="00BB6B16" w:rsidP="009762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4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BB6B16" w:rsidRPr="006A4470" w:rsidRDefault="00BB6B16" w:rsidP="0097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5,64</w:t>
            </w:r>
          </w:p>
        </w:tc>
      </w:tr>
      <w:tr w:rsidR="00BB6B16" w:rsidRPr="006A4470" w:rsidTr="00976205">
        <w:trPr>
          <w:trHeight w:val="640"/>
        </w:trPr>
        <w:tc>
          <w:tcPr>
            <w:tcW w:w="7054" w:type="dxa"/>
            <w:vAlign w:val="center"/>
            <w:hideMark/>
          </w:tcPr>
          <w:p w:rsidR="00BB6B16" w:rsidRPr="006A4470" w:rsidRDefault="00BB6B16" w:rsidP="009762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470">
              <w:rPr>
                <w:rFonts w:ascii="Times New Roman" w:eastAsia="Calibri" w:hAnsi="Times New Roman" w:cs="Times New Roman"/>
                <w:sz w:val="24"/>
                <w:szCs w:val="24"/>
              </w:rPr>
              <w:t>III.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  <w:tc>
          <w:tcPr>
            <w:tcW w:w="1134" w:type="dxa"/>
            <w:vAlign w:val="center"/>
          </w:tcPr>
          <w:p w:rsidR="00BB6B16" w:rsidRPr="006A4470" w:rsidRDefault="00BB6B16" w:rsidP="009762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4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BB6B16" w:rsidRPr="006A4470" w:rsidRDefault="00BB6B16" w:rsidP="0097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2,49</w:t>
            </w:r>
          </w:p>
        </w:tc>
      </w:tr>
      <w:tr w:rsidR="00BB6B16" w:rsidRPr="006A4470" w:rsidTr="00976205">
        <w:trPr>
          <w:trHeight w:val="430"/>
        </w:trPr>
        <w:tc>
          <w:tcPr>
            <w:tcW w:w="7054" w:type="dxa"/>
            <w:vAlign w:val="center"/>
            <w:hideMark/>
          </w:tcPr>
          <w:p w:rsidR="00BB6B16" w:rsidRPr="006A4470" w:rsidRDefault="00BB6B16" w:rsidP="009762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470">
              <w:rPr>
                <w:rFonts w:ascii="Times New Roman" w:eastAsia="Calibri" w:hAnsi="Times New Roman" w:cs="Times New Roman"/>
                <w:sz w:val="24"/>
                <w:szCs w:val="24"/>
              </w:rPr>
              <w:t>IV. Показатели, характеризующие удовлетворенность качеством оказания услуг</w:t>
            </w:r>
          </w:p>
        </w:tc>
        <w:tc>
          <w:tcPr>
            <w:tcW w:w="1134" w:type="dxa"/>
            <w:vAlign w:val="center"/>
          </w:tcPr>
          <w:p w:rsidR="00BB6B16" w:rsidRPr="006A4470" w:rsidRDefault="00BB6B16" w:rsidP="009762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4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BB6B16" w:rsidRPr="006A4470" w:rsidRDefault="00BB6B16" w:rsidP="0097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4,36</w:t>
            </w:r>
          </w:p>
        </w:tc>
      </w:tr>
      <w:tr w:rsidR="00BB6B16" w:rsidRPr="006A4470" w:rsidTr="00976205">
        <w:trPr>
          <w:trHeight w:val="260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  <w:hideMark/>
          </w:tcPr>
          <w:p w:rsidR="00BB6B16" w:rsidRPr="006A4470" w:rsidRDefault="00BB6B16" w:rsidP="009762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47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6B16" w:rsidRPr="006A4470" w:rsidRDefault="00BB6B16" w:rsidP="009762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47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  <w:hideMark/>
          </w:tcPr>
          <w:p w:rsidR="00BB6B16" w:rsidRPr="006A4470" w:rsidRDefault="00BB6B16" w:rsidP="0097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19,98</w:t>
            </w:r>
          </w:p>
        </w:tc>
      </w:tr>
      <w:tr w:rsidR="00BB6B16" w:rsidRPr="006A4470" w:rsidTr="00976205">
        <w:trPr>
          <w:trHeight w:val="255"/>
        </w:trPr>
        <w:tc>
          <w:tcPr>
            <w:tcW w:w="7054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BB6B16" w:rsidRPr="006A4470" w:rsidRDefault="00BB6B16" w:rsidP="009762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BB6B16" w:rsidRPr="006A4470" w:rsidRDefault="00BB6B16" w:rsidP="0097620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BB6B16" w:rsidRPr="006A4470" w:rsidRDefault="00BB6B16" w:rsidP="0097620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44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68,89%</w:t>
            </w:r>
            <w:r w:rsidRPr="006A44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</w:tr>
    </w:tbl>
    <w:p w:rsidR="00BB6B16" w:rsidRPr="006A4470" w:rsidRDefault="00BB6B16" w:rsidP="00BB6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B16" w:rsidRPr="006A4470" w:rsidRDefault="00BB6B16" w:rsidP="00BB6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B16" w:rsidRPr="006A4470" w:rsidRDefault="00BB6B16" w:rsidP="00BB6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B16" w:rsidRPr="006A4470" w:rsidRDefault="00BB6B16" w:rsidP="00BB6B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447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81122B" wp14:editId="48A2E5F2">
            <wp:extent cx="5869517" cy="40434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16" cy="4045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B16" w:rsidRPr="006A4470" w:rsidRDefault="00BB6B16" w:rsidP="00BB6B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4470">
        <w:rPr>
          <w:rFonts w:ascii="Times New Roman" w:eastAsia="Calibri" w:hAnsi="Times New Roman" w:cs="Times New Roman"/>
          <w:sz w:val="28"/>
          <w:szCs w:val="28"/>
        </w:rPr>
        <w:t xml:space="preserve">Рис. 119. Оценка общих показателей качества оказания услуг </w:t>
      </w:r>
      <w:r w:rsidRPr="006A4470">
        <w:rPr>
          <w:rFonts w:ascii="Times New Roman" w:eastAsia="Calibri" w:hAnsi="Times New Roman" w:cs="Times New Roman"/>
          <w:sz w:val="28"/>
        </w:rPr>
        <w:t>ОКУ «Елецкий социально-реабилитационный центр для несовершеннолетних «Ковчег»»</w:t>
      </w:r>
      <w:r w:rsidRPr="006A4470">
        <w:rPr>
          <w:rFonts w:ascii="Times New Roman" w:eastAsia="Calibri" w:hAnsi="Times New Roman" w:cs="Times New Roman"/>
          <w:sz w:val="28"/>
          <w:szCs w:val="28"/>
        </w:rPr>
        <w:t xml:space="preserve"> в процентах от максимальной суммы баллов</w:t>
      </w:r>
    </w:p>
    <w:p w:rsidR="00BB6B16" w:rsidRPr="006A4470" w:rsidRDefault="00BB6B16" w:rsidP="00BB6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B16" w:rsidRPr="006A4470" w:rsidRDefault="00BB6B16" w:rsidP="00BB6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470">
        <w:rPr>
          <w:rFonts w:ascii="Times New Roman" w:eastAsia="Calibri" w:hAnsi="Times New Roman" w:cs="Times New Roman"/>
          <w:sz w:val="28"/>
          <w:szCs w:val="28"/>
        </w:rPr>
        <w:t xml:space="preserve">Оценка качества оказания социальных услуг в ОКУ «Елецкий социально-реабилитационный центр для несовершеннолетних «Ковчег»» показывает практически линейный тренд роста показателей от достаточно низких показателей, характеризующих открытость и доступность информации об организации (57,62%), чуть выше показателей, характеризующих </w:t>
      </w:r>
      <w:r w:rsidRPr="006A4470">
        <w:rPr>
          <w:rFonts w:ascii="Times New Roman" w:eastAsia="Calibri" w:hAnsi="Times New Roman" w:cs="Times New Roman"/>
          <w:sz w:val="28"/>
          <w:szCs w:val="28"/>
        </w:rPr>
        <w:lastRenderedPageBreak/>
        <w:t>комфортность условий предоставления социальных услуг и доступность их получения (70,50%), еще выше – показателей, характеризующих доброжелательность, вежливость и компетентность работников организации (83,00%), и самыми высокими для данной организации показателей, характеризующих удовлетворенность качеством оказания услуг (87,17%). Низкие значения показателей по первой группе связаны с отсутствием возможности направления заявления (жалобы), предложений и отзывов о качестве предоставления социальных услуг</w:t>
      </w:r>
      <w:r w:rsidRPr="006A4470">
        <w:rPr>
          <w:rFonts w:ascii="Times New Roman" w:eastAsia="Calibri" w:hAnsi="Times New Roman" w:cs="Times New Roman"/>
          <w:sz w:val="28"/>
        </w:rPr>
        <w:t xml:space="preserve"> </w:t>
      </w:r>
      <w:r w:rsidRPr="006A4470">
        <w:rPr>
          <w:rFonts w:ascii="Times New Roman" w:eastAsia="Calibri" w:hAnsi="Times New Roman" w:cs="Times New Roman"/>
          <w:sz w:val="28"/>
          <w:szCs w:val="28"/>
        </w:rPr>
        <w:t>в электронной форме на официальном сайте организации социального обслуживания в сети "Интернет".</w:t>
      </w:r>
    </w:p>
    <w:p w:rsidR="00BB6B16" w:rsidRPr="006A4470" w:rsidRDefault="00BB6B16" w:rsidP="00BB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B16" w:rsidRPr="006A4470" w:rsidRDefault="00BB6B16" w:rsidP="00BB6B16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B6B16" w:rsidRDefault="00BB6B16" w:rsidP="00BB6B16"/>
    <w:p w:rsidR="00F901C0" w:rsidRDefault="00F901C0"/>
    <w:sectPr w:rsidR="00F9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1C" w:rsidRDefault="00EF421C" w:rsidP="00BB6B16">
      <w:pPr>
        <w:spacing w:after="0" w:line="240" w:lineRule="auto"/>
      </w:pPr>
      <w:r>
        <w:separator/>
      </w:r>
    </w:p>
  </w:endnote>
  <w:endnote w:type="continuationSeparator" w:id="0">
    <w:p w:rsidR="00EF421C" w:rsidRDefault="00EF421C" w:rsidP="00BB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1C" w:rsidRDefault="00EF421C" w:rsidP="00BB6B16">
      <w:pPr>
        <w:spacing w:after="0" w:line="240" w:lineRule="auto"/>
      </w:pPr>
      <w:r>
        <w:separator/>
      </w:r>
    </w:p>
  </w:footnote>
  <w:footnote w:type="continuationSeparator" w:id="0">
    <w:p w:rsidR="00EF421C" w:rsidRDefault="00EF421C" w:rsidP="00BB6B16">
      <w:pPr>
        <w:spacing w:after="0" w:line="240" w:lineRule="auto"/>
      </w:pPr>
      <w:r>
        <w:continuationSeparator/>
      </w:r>
    </w:p>
  </w:footnote>
  <w:footnote w:id="1">
    <w:p w:rsidR="00BB6B16" w:rsidRDefault="00BB6B16" w:rsidP="00BB6B16">
      <w:pPr>
        <w:pStyle w:val="a4"/>
      </w:pPr>
      <w:r>
        <w:rPr>
          <w:rStyle w:val="a6"/>
        </w:rPr>
        <w:footnoteRef/>
      </w:r>
      <w:r>
        <w:t xml:space="preserve"> Доля набранной суммы баллов от максимальной суммы баллов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AA1"/>
    <w:multiLevelType w:val="hybridMultilevel"/>
    <w:tmpl w:val="FF8420C0"/>
    <w:lvl w:ilvl="0" w:tplc="96DA95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2851D3"/>
    <w:multiLevelType w:val="hybridMultilevel"/>
    <w:tmpl w:val="7F9C21DA"/>
    <w:lvl w:ilvl="0" w:tplc="96DA95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8B22138"/>
    <w:multiLevelType w:val="hybridMultilevel"/>
    <w:tmpl w:val="5488484C"/>
    <w:lvl w:ilvl="0" w:tplc="96DA95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0B"/>
    <w:rsid w:val="008A2E0B"/>
    <w:rsid w:val="00BB6B16"/>
    <w:rsid w:val="00EF421C"/>
    <w:rsid w:val="00F9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74913-F564-4CF2-8C37-22E4A852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B6B16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B6B16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B6B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3525</Words>
  <Characters>20095</Characters>
  <Application>Microsoft Office Word</Application>
  <DocSecurity>0</DocSecurity>
  <Lines>167</Lines>
  <Paragraphs>47</Paragraphs>
  <ScaleCrop>false</ScaleCrop>
  <Company/>
  <LinksUpToDate>false</LinksUpToDate>
  <CharactersWithSpaces>23573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</dc:creator>
  <cp:keywords/>
  <dc:description/>
  <cp:lastModifiedBy>НА</cp:lastModifiedBy>
  <cp:revision>2</cp:revision>
  <dcterms:created xsi:type="dcterms:W3CDTF">2017-10-13T11:33:00Z</dcterms:created>
  <dcterms:modified xsi:type="dcterms:W3CDTF">2017-10-13T11:34:00Z</dcterms:modified>
</cp:coreProperties>
</file>